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316" w:rsidRPr="009C79F2" w:rsidRDefault="00347316" w:rsidP="00347316">
      <w:pPr>
        <w:jc w:val="center"/>
      </w:pPr>
      <w:r>
        <w:rPr>
          <w:noProof/>
        </w:rPr>
        <w:drawing>
          <wp:inline distT="0" distB="0" distL="0" distR="0">
            <wp:extent cx="400050" cy="514350"/>
            <wp:effectExtent l="0" t="0" r="0" b="0"/>
            <wp:docPr id="1" name="Рисунок 1" descr="Герб ма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мал..JPG"/>
                    <pic:cNvPicPr>
                      <a:picLocks noChangeAspect="1" noChangeArrowheads="1"/>
                    </pic:cNvPicPr>
                  </pic:nvPicPr>
                  <pic:blipFill>
                    <a:blip r:embed="rId5" cstate="print">
                      <a:lum bright="10000" contrast="10000"/>
                      <a:extLst>
                        <a:ext uri="{28A0092B-C50C-407E-A947-70E740481C1C}">
                          <a14:useLocalDpi xmlns:a14="http://schemas.microsoft.com/office/drawing/2010/main" val="0"/>
                        </a:ext>
                      </a:extLst>
                    </a:blip>
                    <a:srcRect/>
                    <a:stretch>
                      <a:fillRect/>
                    </a:stretch>
                  </pic:blipFill>
                  <pic:spPr bwMode="auto">
                    <a:xfrm>
                      <a:off x="0" y="0"/>
                      <a:ext cx="400050" cy="514350"/>
                    </a:xfrm>
                    <a:prstGeom prst="rect">
                      <a:avLst/>
                    </a:prstGeom>
                    <a:noFill/>
                    <a:ln>
                      <a:noFill/>
                    </a:ln>
                  </pic:spPr>
                </pic:pic>
              </a:graphicData>
            </a:graphic>
          </wp:inline>
        </w:drawing>
      </w:r>
    </w:p>
    <w:p w:rsidR="00347316" w:rsidRPr="009C79F2" w:rsidRDefault="00347316" w:rsidP="00347316">
      <w:pPr>
        <w:jc w:val="center"/>
        <w:rPr>
          <w:b/>
        </w:rPr>
      </w:pPr>
      <w:r w:rsidRPr="009C79F2">
        <w:rPr>
          <w:b/>
        </w:rPr>
        <w:t>Администрация</w:t>
      </w:r>
    </w:p>
    <w:p w:rsidR="00347316" w:rsidRPr="009C79F2" w:rsidRDefault="00347316" w:rsidP="00347316">
      <w:pPr>
        <w:jc w:val="center"/>
        <w:rPr>
          <w:b/>
        </w:rPr>
      </w:pPr>
      <w:r w:rsidRPr="009C79F2">
        <w:rPr>
          <w:b/>
        </w:rPr>
        <w:t>муниципального образования Ромашкинское сельское поселение</w:t>
      </w:r>
    </w:p>
    <w:p w:rsidR="00347316" w:rsidRPr="009C79F2" w:rsidRDefault="00347316" w:rsidP="00347316">
      <w:pPr>
        <w:jc w:val="center"/>
        <w:rPr>
          <w:b/>
        </w:rPr>
      </w:pPr>
      <w:r w:rsidRPr="009C79F2">
        <w:rPr>
          <w:b/>
        </w:rPr>
        <w:t xml:space="preserve">муниципального образования Приозерский муниципальный район </w:t>
      </w:r>
    </w:p>
    <w:p w:rsidR="00347316" w:rsidRPr="009C79F2" w:rsidRDefault="00347316" w:rsidP="00347316">
      <w:pPr>
        <w:jc w:val="center"/>
        <w:rPr>
          <w:b/>
        </w:rPr>
      </w:pPr>
      <w:r w:rsidRPr="009C79F2">
        <w:rPr>
          <w:b/>
        </w:rPr>
        <w:t>Ленинградской области</w:t>
      </w:r>
    </w:p>
    <w:tbl>
      <w:tblPr>
        <w:tblW w:w="0" w:type="auto"/>
        <w:tblInd w:w="468" w:type="dxa"/>
        <w:tblBorders>
          <w:top w:val="double" w:sz="4" w:space="0" w:color="auto"/>
        </w:tblBorders>
        <w:tblLook w:val="04A0" w:firstRow="1" w:lastRow="0" w:firstColumn="1" w:lastColumn="0" w:noHBand="0" w:noVBand="1"/>
      </w:tblPr>
      <w:tblGrid>
        <w:gridCol w:w="9103"/>
      </w:tblGrid>
      <w:tr w:rsidR="00347316" w:rsidRPr="009C79F2" w:rsidTr="0078354E">
        <w:trPr>
          <w:trHeight w:val="100"/>
        </w:trPr>
        <w:tc>
          <w:tcPr>
            <w:tcW w:w="9182" w:type="dxa"/>
            <w:tcBorders>
              <w:top w:val="double" w:sz="4" w:space="0" w:color="auto"/>
              <w:left w:val="nil"/>
              <w:bottom w:val="nil"/>
              <w:right w:val="nil"/>
            </w:tcBorders>
          </w:tcPr>
          <w:p w:rsidR="00347316" w:rsidRPr="009C79F2" w:rsidRDefault="00347316" w:rsidP="0078354E">
            <w:pPr>
              <w:jc w:val="center"/>
              <w:rPr>
                <w:b/>
              </w:rPr>
            </w:pPr>
          </w:p>
        </w:tc>
      </w:tr>
    </w:tbl>
    <w:p w:rsidR="00347316" w:rsidRDefault="00347316" w:rsidP="00347316">
      <w:pPr>
        <w:jc w:val="center"/>
        <w:rPr>
          <w:b/>
        </w:rPr>
      </w:pPr>
      <w:proofErr w:type="gramStart"/>
      <w:r w:rsidRPr="009C79F2">
        <w:rPr>
          <w:b/>
        </w:rPr>
        <w:t>П</w:t>
      </w:r>
      <w:proofErr w:type="gramEnd"/>
      <w:r w:rsidRPr="009C79F2">
        <w:rPr>
          <w:b/>
        </w:rPr>
        <w:t xml:space="preserve"> О С Т А Н О В Л Е Н И Е</w:t>
      </w:r>
    </w:p>
    <w:p w:rsidR="00347316" w:rsidRPr="00EF34B8" w:rsidRDefault="00347316" w:rsidP="00347316">
      <w:pPr>
        <w:jc w:val="center"/>
        <w:rPr>
          <w:b/>
        </w:rPr>
      </w:pPr>
      <w:r w:rsidRPr="009C79F2">
        <w:t xml:space="preserve">                                                                                                                                                                                                                           </w:t>
      </w:r>
    </w:p>
    <w:p w:rsidR="00347316" w:rsidRPr="00EF34B8" w:rsidRDefault="00347316" w:rsidP="00347316">
      <w:pPr>
        <w:jc w:val="center"/>
      </w:pPr>
      <w:r w:rsidRPr="00EF34B8">
        <w:t xml:space="preserve">от </w:t>
      </w:r>
      <w:r>
        <w:t>25 июля</w:t>
      </w:r>
      <w:r w:rsidRPr="00EF34B8">
        <w:t xml:space="preserve"> 201</w:t>
      </w:r>
      <w:r>
        <w:t xml:space="preserve">7 </w:t>
      </w:r>
      <w:r w:rsidRPr="00EF34B8">
        <w:t xml:space="preserve">г.                                                   </w:t>
      </w:r>
      <w:r>
        <w:t xml:space="preserve">                 </w:t>
      </w:r>
      <w:r w:rsidRPr="00EF34B8">
        <w:t xml:space="preserve">                            </w:t>
      </w:r>
      <w:r>
        <w:t xml:space="preserve">               № 200</w:t>
      </w:r>
    </w:p>
    <w:tbl>
      <w:tblPr>
        <w:tblW w:w="10116" w:type="dxa"/>
        <w:tblLayout w:type="fixed"/>
        <w:tblLook w:val="04A0" w:firstRow="1" w:lastRow="0" w:firstColumn="1" w:lastColumn="0" w:noHBand="0" w:noVBand="1"/>
      </w:tblPr>
      <w:tblGrid>
        <w:gridCol w:w="10116"/>
      </w:tblGrid>
      <w:tr w:rsidR="00347316" w:rsidRPr="009C79F2" w:rsidTr="0078354E">
        <w:trPr>
          <w:trHeight w:val="1160"/>
        </w:trPr>
        <w:tc>
          <w:tcPr>
            <w:tcW w:w="10116" w:type="dxa"/>
            <w:hideMark/>
          </w:tcPr>
          <w:p w:rsidR="00347316" w:rsidRDefault="00347316" w:rsidP="0078354E">
            <w:pPr>
              <w:jc w:val="center"/>
              <w:rPr>
                <w:b/>
              </w:rPr>
            </w:pPr>
          </w:p>
          <w:p w:rsidR="00347316" w:rsidRDefault="00347316" w:rsidP="0078354E">
            <w:pPr>
              <w:jc w:val="center"/>
              <w:rPr>
                <w:b/>
              </w:rPr>
            </w:pPr>
            <w:r w:rsidRPr="000B26FB">
              <w:rPr>
                <w:b/>
              </w:rPr>
              <w:t xml:space="preserve"> </w:t>
            </w:r>
            <w:r>
              <w:rPr>
                <w:b/>
              </w:rPr>
              <w:t>«О</w:t>
            </w:r>
            <w:r w:rsidRPr="000B26FB">
              <w:rPr>
                <w:b/>
              </w:rPr>
              <w:t xml:space="preserve"> </w:t>
            </w:r>
            <w:r>
              <w:rPr>
                <w:b/>
              </w:rPr>
              <w:t>нормативе</w:t>
            </w:r>
            <w:r w:rsidRPr="000B26FB">
              <w:rPr>
                <w:b/>
              </w:rPr>
              <w:t xml:space="preserve"> стоимости одного </w:t>
            </w:r>
          </w:p>
          <w:p w:rsidR="00347316" w:rsidRPr="009C79F2" w:rsidRDefault="00347316" w:rsidP="0078354E">
            <w:pPr>
              <w:jc w:val="center"/>
              <w:rPr>
                <w:b/>
              </w:rPr>
            </w:pPr>
            <w:r w:rsidRPr="000B26FB">
              <w:rPr>
                <w:b/>
              </w:rPr>
              <w:t xml:space="preserve">квадратного метра общей площади жилья на </w:t>
            </w:r>
            <w:r>
              <w:rPr>
                <w:b/>
              </w:rPr>
              <w:t>третий</w:t>
            </w:r>
            <w:r w:rsidRPr="000B26FB">
              <w:rPr>
                <w:b/>
              </w:rPr>
              <w:t xml:space="preserve"> квартал 201</w:t>
            </w:r>
            <w:r>
              <w:rPr>
                <w:b/>
              </w:rPr>
              <w:t>7</w:t>
            </w:r>
            <w:r w:rsidRPr="000B26FB">
              <w:rPr>
                <w:b/>
              </w:rPr>
              <w:t xml:space="preserve"> года </w:t>
            </w:r>
            <w:r>
              <w:rPr>
                <w:b/>
              </w:rPr>
              <w:t>на территории муни</w:t>
            </w:r>
            <w:r w:rsidRPr="000B26FB">
              <w:rPr>
                <w:b/>
              </w:rPr>
              <w:t>ципально</w:t>
            </w:r>
            <w:r>
              <w:rPr>
                <w:b/>
              </w:rPr>
              <w:t>го</w:t>
            </w:r>
            <w:r w:rsidRPr="000B26FB">
              <w:rPr>
                <w:b/>
              </w:rPr>
              <w:t xml:space="preserve"> образовани</w:t>
            </w:r>
            <w:r>
              <w:rPr>
                <w:b/>
              </w:rPr>
              <w:t>я</w:t>
            </w:r>
            <w:r w:rsidRPr="000B26FB">
              <w:rPr>
                <w:b/>
              </w:rPr>
              <w:t xml:space="preserve"> Ромашкинское сельское поселение муниципального образования Приозерский муниципальный район Ленинградской области»</w:t>
            </w:r>
          </w:p>
        </w:tc>
      </w:tr>
    </w:tbl>
    <w:p w:rsidR="00347316" w:rsidRDefault="00347316" w:rsidP="00347316">
      <w:r>
        <w:t xml:space="preserve">  </w:t>
      </w:r>
    </w:p>
    <w:p w:rsidR="00347316" w:rsidRPr="006E4704" w:rsidRDefault="00347316" w:rsidP="00347316">
      <w:pPr>
        <w:ind w:firstLine="540"/>
        <w:jc w:val="both"/>
        <w:rPr>
          <w:sz w:val="23"/>
          <w:szCs w:val="23"/>
        </w:rPr>
      </w:pPr>
      <w:r w:rsidRPr="006E4704">
        <w:rPr>
          <w:sz w:val="23"/>
          <w:szCs w:val="23"/>
        </w:rPr>
        <w:t>Руководствуясь приказом Министерства строительства и жилищно-коммунального хозя</w:t>
      </w:r>
      <w:r w:rsidR="005C6D7A">
        <w:rPr>
          <w:sz w:val="23"/>
          <w:szCs w:val="23"/>
        </w:rPr>
        <w:t>йства Российской Федерации от 27 июня 2017г. №925</w:t>
      </w:r>
      <w:r w:rsidRPr="006E4704">
        <w:rPr>
          <w:sz w:val="23"/>
          <w:szCs w:val="23"/>
        </w:rPr>
        <w:t>/</w:t>
      </w:r>
      <w:proofErr w:type="spellStart"/>
      <w:proofErr w:type="gramStart"/>
      <w:r w:rsidRPr="006E4704">
        <w:rPr>
          <w:sz w:val="23"/>
          <w:szCs w:val="23"/>
        </w:rPr>
        <w:t>пр</w:t>
      </w:r>
      <w:proofErr w:type="spellEnd"/>
      <w:proofErr w:type="gramEnd"/>
      <w:r w:rsidRPr="006E4704">
        <w:rPr>
          <w:sz w:val="23"/>
          <w:szCs w:val="23"/>
        </w:rPr>
        <w:t xml:space="preserve"> «О </w:t>
      </w:r>
      <w:r w:rsidR="005C6D7A">
        <w:rPr>
          <w:sz w:val="23"/>
          <w:szCs w:val="23"/>
        </w:rPr>
        <w:t xml:space="preserve">нормативе стоимости одного квадратного метра общей площади жилого помещения по Российской Федерации на второе полугодие 2017 года и </w:t>
      </w:r>
      <w:r>
        <w:rPr>
          <w:sz w:val="23"/>
          <w:szCs w:val="23"/>
        </w:rPr>
        <w:t xml:space="preserve">показателях средней рыночной стоимости одного квадратного метра общей площади жилого помещения по субъектам Российской Федерации на </w:t>
      </w:r>
      <w:r>
        <w:rPr>
          <w:sz w:val="23"/>
          <w:szCs w:val="23"/>
          <w:lang w:val="en-US"/>
        </w:rPr>
        <w:t>II</w:t>
      </w:r>
      <w:r w:rsidR="005C6D7A">
        <w:rPr>
          <w:sz w:val="23"/>
          <w:szCs w:val="23"/>
          <w:lang w:val="en-US"/>
        </w:rPr>
        <w:t>I</w:t>
      </w:r>
      <w:r>
        <w:rPr>
          <w:sz w:val="23"/>
          <w:szCs w:val="23"/>
        </w:rPr>
        <w:t xml:space="preserve"> квартал 2017 года»</w:t>
      </w:r>
      <w:r w:rsidRPr="006E4704">
        <w:rPr>
          <w:sz w:val="23"/>
          <w:szCs w:val="23"/>
        </w:rPr>
        <w:t xml:space="preserve">, Методическими рекомендациями по определению норматива стоимости </w:t>
      </w:r>
      <w:proofErr w:type="gramStart"/>
      <w:r w:rsidRPr="006E4704">
        <w:rPr>
          <w:sz w:val="23"/>
          <w:szCs w:val="23"/>
        </w:rPr>
        <w:t>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в сельской местности Ленинградской области, утвержденными распоряжением Комитета по строительству Ленинградской области от 04 декабря 2015 года № 552 «О мерах по обеспечению осуществления полномочий комитета по строительству Ленинградской области по расчету размера субсидий и социальных выплат, предоставленных за счет средств областного</w:t>
      </w:r>
      <w:proofErr w:type="gramEnd"/>
      <w:r w:rsidRPr="006E4704">
        <w:rPr>
          <w:sz w:val="23"/>
          <w:szCs w:val="23"/>
        </w:rPr>
        <w:t xml:space="preserve"> бюджета Ленинградской области в рамках реализации на территории Ленинградской области федеральных целевых программ и государственных программ Ленинградской области», Уставом муниципального образования Ромашкинское сельское поселение муниципального образования Приозерский муниципальный район Ленинградской области, администрация муниципального образования Ромашкинское сельское поселение муниципального образования Приозерский муниципальный район Ленинградской области ПОСТАНОВЛЯЕТ: </w:t>
      </w:r>
    </w:p>
    <w:p w:rsidR="00347316" w:rsidRPr="006E4704" w:rsidRDefault="00347316" w:rsidP="00347316">
      <w:pPr>
        <w:tabs>
          <w:tab w:val="left" w:pos="-3060"/>
        </w:tabs>
        <w:ind w:firstLine="567"/>
        <w:jc w:val="both"/>
        <w:rPr>
          <w:sz w:val="23"/>
          <w:szCs w:val="23"/>
        </w:rPr>
      </w:pPr>
      <w:r w:rsidRPr="006E4704">
        <w:rPr>
          <w:color w:val="000000"/>
          <w:sz w:val="23"/>
          <w:szCs w:val="23"/>
        </w:rPr>
        <w:t>1.</w:t>
      </w:r>
      <w:r w:rsidR="005C6D7A">
        <w:rPr>
          <w:sz w:val="23"/>
          <w:szCs w:val="23"/>
        </w:rPr>
        <w:t xml:space="preserve"> </w:t>
      </w:r>
      <w:proofErr w:type="gramStart"/>
      <w:r w:rsidR="005C6D7A">
        <w:rPr>
          <w:sz w:val="23"/>
          <w:szCs w:val="23"/>
        </w:rPr>
        <w:t>Утвердить на третий</w:t>
      </w:r>
      <w:r w:rsidRPr="006E4704">
        <w:rPr>
          <w:sz w:val="23"/>
          <w:szCs w:val="23"/>
        </w:rPr>
        <w:t xml:space="preserve"> квартал 2017 года норматив стоимости одного квадратного метра общей площади жилья на территории муниципального образования Ромашкинское сельское поселение муниципального образования Приозерский муниципальный район Ленинградской области, применяемый в рамках реализации подпрограммы «Обеспечение жильем молодых семей» федеральной целевой программы «Жилище» на 2015-2020 годы,  подпрограмм «Жилье для молодежи» и «Поддержка граждан, нуждающихся в улучшении жилищных условий, на основе принципов ипотечного</w:t>
      </w:r>
      <w:proofErr w:type="gramEnd"/>
      <w:r w:rsidRPr="006E4704">
        <w:rPr>
          <w:sz w:val="23"/>
          <w:szCs w:val="23"/>
        </w:rPr>
        <w:t xml:space="preserve"> кредитования в Ленинградской области» государственной программы Ленинградской области «Обеспечение качественным жильем граждан на территории Ленинградской области, в размере </w:t>
      </w:r>
      <w:r w:rsidR="00EF51B2">
        <w:rPr>
          <w:sz w:val="23"/>
          <w:szCs w:val="23"/>
        </w:rPr>
        <w:t>43 099</w:t>
      </w:r>
      <w:r w:rsidRPr="006E4704">
        <w:rPr>
          <w:sz w:val="23"/>
          <w:szCs w:val="23"/>
        </w:rPr>
        <w:t xml:space="preserve"> рублей 00 копеек (исходные данные приведены в приложении).</w:t>
      </w:r>
    </w:p>
    <w:p w:rsidR="00347316" w:rsidRPr="006E4704" w:rsidRDefault="00347316" w:rsidP="00347316">
      <w:pPr>
        <w:tabs>
          <w:tab w:val="left" w:pos="-3060"/>
        </w:tabs>
        <w:ind w:firstLine="567"/>
        <w:jc w:val="both"/>
        <w:rPr>
          <w:sz w:val="23"/>
          <w:szCs w:val="23"/>
        </w:rPr>
      </w:pPr>
      <w:r>
        <w:rPr>
          <w:sz w:val="23"/>
          <w:szCs w:val="23"/>
        </w:rPr>
        <w:t>2</w:t>
      </w:r>
      <w:r w:rsidRPr="006E4704">
        <w:rPr>
          <w:sz w:val="23"/>
          <w:szCs w:val="23"/>
        </w:rPr>
        <w:t>. Довести до сведения населения, проживающего на территории муниципального образования Ромашкинское сельское поселение муниципального образования Приозерский муниципальный район Ленинградской области, настоящее постановление путём его опубликования в средствах массовой информации.</w:t>
      </w:r>
    </w:p>
    <w:p w:rsidR="00347316" w:rsidRPr="006E4704" w:rsidRDefault="00347316" w:rsidP="00347316">
      <w:pPr>
        <w:ind w:firstLine="567"/>
        <w:jc w:val="both"/>
        <w:rPr>
          <w:sz w:val="23"/>
          <w:szCs w:val="23"/>
        </w:rPr>
      </w:pPr>
      <w:r>
        <w:rPr>
          <w:sz w:val="23"/>
          <w:szCs w:val="23"/>
        </w:rPr>
        <w:t>3</w:t>
      </w:r>
      <w:r w:rsidRPr="006E4704">
        <w:rPr>
          <w:sz w:val="23"/>
          <w:szCs w:val="23"/>
        </w:rPr>
        <w:t xml:space="preserve">. Настоящее постановление вступает в силу </w:t>
      </w:r>
      <w:proofErr w:type="gramStart"/>
      <w:r w:rsidRPr="006E4704">
        <w:rPr>
          <w:sz w:val="23"/>
          <w:szCs w:val="23"/>
        </w:rPr>
        <w:t>с</w:t>
      </w:r>
      <w:proofErr w:type="gramEnd"/>
      <w:r w:rsidRPr="006E4704">
        <w:rPr>
          <w:sz w:val="23"/>
          <w:szCs w:val="23"/>
        </w:rPr>
        <w:t xml:space="preserve"> даты его официального опубликования.</w:t>
      </w:r>
    </w:p>
    <w:p w:rsidR="00347316" w:rsidRPr="006E4704" w:rsidRDefault="00347316" w:rsidP="00347316">
      <w:pPr>
        <w:ind w:firstLine="567"/>
        <w:jc w:val="both"/>
        <w:rPr>
          <w:sz w:val="23"/>
          <w:szCs w:val="23"/>
        </w:rPr>
      </w:pPr>
      <w:r>
        <w:rPr>
          <w:sz w:val="23"/>
          <w:szCs w:val="23"/>
        </w:rPr>
        <w:t>4</w:t>
      </w:r>
      <w:r w:rsidRPr="006E4704">
        <w:rPr>
          <w:sz w:val="23"/>
          <w:szCs w:val="23"/>
        </w:rPr>
        <w:t xml:space="preserve">. </w:t>
      </w:r>
      <w:proofErr w:type="gramStart"/>
      <w:r w:rsidRPr="006E4704">
        <w:rPr>
          <w:sz w:val="23"/>
          <w:szCs w:val="23"/>
        </w:rPr>
        <w:t>Контроль за</w:t>
      </w:r>
      <w:proofErr w:type="gramEnd"/>
      <w:r w:rsidRPr="006E4704">
        <w:rPr>
          <w:sz w:val="23"/>
          <w:szCs w:val="23"/>
        </w:rPr>
        <w:t xml:space="preserve"> исполнением настоящего постановления оставляю за собой.</w:t>
      </w:r>
    </w:p>
    <w:p w:rsidR="00347316" w:rsidRPr="006E4704" w:rsidRDefault="00347316" w:rsidP="00347316">
      <w:pPr>
        <w:tabs>
          <w:tab w:val="left" w:pos="-3060"/>
        </w:tabs>
        <w:ind w:left="709"/>
        <w:jc w:val="both"/>
        <w:rPr>
          <w:sz w:val="23"/>
          <w:szCs w:val="23"/>
        </w:rPr>
      </w:pPr>
    </w:p>
    <w:p w:rsidR="005C6D7A" w:rsidRDefault="005C6D7A" w:rsidP="00347316">
      <w:pPr>
        <w:jc w:val="both"/>
        <w:rPr>
          <w:sz w:val="23"/>
          <w:szCs w:val="23"/>
        </w:rPr>
      </w:pPr>
    </w:p>
    <w:p w:rsidR="00347316" w:rsidRDefault="005C6D7A" w:rsidP="00347316">
      <w:pPr>
        <w:jc w:val="both"/>
      </w:pPr>
      <w:proofErr w:type="spellStart"/>
      <w:r>
        <w:rPr>
          <w:sz w:val="23"/>
          <w:szCs w:val="23"/>
        </w:rPr>
        <w:t>И.о</w:t>
      </w:r>
      <w:proofErr w:type="spellEnd"/>
      <w:r>
        <w:rPr>
          <w:sz w:val="23"/>
          <w:szCs w:val="23"/>
        </w:rPr>
        <w:t xml:space="preserve">. главы </w:t>
      </w:r>
      <w:r w:rsidR="00347316" w:rsidRPr="006E4704">
        <w:rPr>
          <w:sz w:val="23"/>
          <w:szCs w:val="23"/>
        </w:rPr>
        <w:t xml:space="preserve"> администрации</w:t>
      </w:r>
      <w:r w:rsidR="00347316" w:rsidRPr="006E4704">
        <w:rPr>
          <w:sz w:val="23"/>
          <w:szCs w:val="23"/>
        </w:rPr>
        <w:tab/>
      </w:r>
      <w:r w:rsidR="00347316" w:rsidRPr="006E4704">
        <w:rPr>
          <w:sz w:val="23"/>
          <w:szCs w:val="23"/>
        </w:rPr>
        <w:tab/>
        <w:t xml:space="preserve">               </w:t>
      </w:r>
      <w:r w:rsidR="00347316">
        <w:rPr>
          <w:sz w:val="23"/>
          <w:szCs w:val="23"/>
        </w:rPr>
        <w:t xml:space="preserve">                          </w:t>
      </w:r>
      <w:r w:rsidR="00347316" w:rsidRPr="006E4704">
        <w:rPr>
          <w:sz w:val="23"/>
          <w:szCs w:val="23"/>
        </w:rPr>
        <w:t xml:space="preserve">          </w:t>
      </w:r>
      <w:r w:rsidR="00347316" w:rsidRPr="006E4704">
        <w:rPr>
          <w:sz w:val="23"/>
          <w:szCs w:val="23"/>
        </w:rPr>
        <w:tab/>
        <w:t xml:space="preserve"> </w:t>
      </w:r>
      <w:r w:rsidR="00347316">
        <w:rPr>
          <w:sz w:val="23"/>
          <w:szCs w:val="23"/>
        </w:rPr>
        <w:t xml:space="preserve">             </w:t>
      </w:r>
      <w:proofErr w:type="spellStart"/>
      <w:r>
        <w:rPr>
          <w:sz w:val="23"/>
          <w:szCs w:val="23"/>
        </w:rPr>
        <w:t>И.М.Руденко</w:t>
      </w:r>
      <w:proofErr w:type="spellEnd"/>
      <w:r w:rsidR="00347316">
        <w:t xml:space="preserve">                </w:t>
      </w:r>
    </w:p>
    <w:p w:rsidR="00347316" w:rsidRDefault="00347316" w:rsidP="00347316">
      <w:pPr>
        <w:ind w:firstLine="540"/>
        <w:jc w:val="both"/>
      </w:pPr>
    </w:p>
    <w:p w:rsidR="005C6D7A" w:rsidRDefault="00347316" w:rsidP="00347316">
      <w:pPr>
        <w:jc w:val="both"/>
        <w:rPr>
          <w:sz w:val="18"/>
          <w:szCs w:val="18"/>
        </w:rPr>
      </w:pPr>
      <w:r>
        <w:rPr>
          <w:sz w:val="18"/>
          <w:szCs w:val="18"/>
        </w:rPr>
        <w:t xml:space="preserve">Исп. </w:t>
      </w:r>
      <w:proofErr w:type="spellStart"/>
      <w:r>
        <w:rPr>
          <w:sz w:val="18"/>
          <w:szCs w:val="18"/>
        </w:rPr>
        <w:t>Момот</w:t>
      </w:r>
      <w:proofErr w:type="spellEnd"/>
      <w:r>
        <w:rPr>
          <w:sz w:val="18"/>
          <w:szCs w:val="18"/>
        </w:rPr>
        <w:t xml:space="preserve"> Е.А. тел. 88137999515</w:t>
      </w:r>
    </w:p>
    <w:p w:rsidR="00347316" w:rsidRPr="00CD7F8E" w:rsidRDefault="00347316" w:rsidP="00347316">
      <w:pPr>
        <w:jc w:val="both"/>
        <w:rPr>
          <w:sz w:val="18"/>
          <w:szCs w:val="18"/>
        </w:rPr>
      </w:pPr>
      <w:r>
        <w:rPr>
          <w:sz w:val="18"/>
          <w:szCs w:val="18"/>
        </w:rPr>
        <w:t xml:space="preserve">Дело – 3; Отдел по жилищной политике администрации МО Приозерский муниципальный район Ленинградской области – 1. </w:t>
      </w:r>
    </w:p>
    <w:p w:rsidR="005C6D7A" w:rsidRDefault="005C6D7A" w:rsidP="005C6D7A">
      <w:pPr>
        <w:jc w:val="right"/>
        <w:rPr>
          <w:sz w:val="20"/>
          <w:szCs w:val="20"/>
        </w:rPr>
      </w:pPr>
      <w:r>
        <w:rPr>
          <w:sz w:val="20"/>
          <w:szCs w:val="20"/>
        </w:rPr>
        <w:lastRenderedPageBreak/>
        <w:t>Приложение 1</w:t>
      </w:r>
    </w:p>
    <w:p w:rsidR="005C6D7A" w:rsidRDefault="005C6D7A" w:rsidP="005C6D7A">
      <w:pPr>
        <w:jc w:val="right"/>
        <w:rPr>
          <w:sz w:val="20"/>
          <w:szCs w:val="20"/>
        </w:rPr>
      </w:pPr>
      <w:r>
        <w:rPr>
          <w:sz w:val="20"/>
          <w:szCs w:val="20"/>
        </w:rPr>
        <w:t xml:space="preserve">                                                                            к постановлению администрации </w:t>
      </w:r>
    </w:p>
    <w:p w:rsidR="005C6D7A" w:rsidRDefault="005C6D7A" w:rsidP="005C6D7A">
      <w:pPr>
        <w:jc w:val="right"/>
        <w:rPr>
          <w:sz w:val="20"/>
          <w:szCs w:val="20"/>
        </w:rPr>
      </w:pPr>
      <w:r>
        <w:rPr>
          <w:sz w:val="20"/>
          <w:szCs w:val="20"/>
        </w:rPr>
        <w:t>МО Ромашкинское сельское поселение</w:t>
      </w:r>
    </w:p>
    <w:p w:rsidR="005C6D7A" w:rsidRDefault="005C6D7A" w:rsidP="005C6D7A">
      <w:pPr>
        <w:jc w:val="right"/>
        <w:rPr>
          <w:sz w:val="20"/>
          <w:szCs w:val="20"/>
        </w:rPr>
      </w:pPr>
      <w:r>
        <w:rPr>
          <w:sz w:val="20"/>
          <w:szCs w:val="20"/>
        </w:rPr>
        <w:t xml:space="preserve">МО Приозерский муниципальный район </w:t>
      </w:r>
    </w:p>
    <w:p w:rsidR="005C6D7A" w:rsidRDefault="005C6D7A" w:rsidP="005C6D7A">
      <w:pPr>
        <w:jc w:val="right"/>
        <w:rPr>
          <w:sz w:val="20"/>
          <w:szCs w:val="20"/>
        </w:rPr>
      </w:pPr>
      <w:r>
        <w:rPr>
          <w:sz w:val="20"/>
          <w:szCs w:val="20"/>
        </w:rPr>
        <w:t>Ленинградской области</w:t>
      </w:r>
    </w:p>
    <w:p w:rsidR="005C6D7A" w:rsidRPr="00EF51B2" w:rsidRDefault="005C6D7A" w:rsidP="005C6D7A">
      <w:pPr>
        <w:jc w:val="right"/>
        <w:rPr>
          <w:sz w:val="20"/>
          <w:szCs w:val="20"/>
        </w:rPr>
      </w:pPr>
      <w:r>
        <w:rPr>
          <w:sz w:val="20"/>
          <w:szCs w:val="20"/>
        </w:rPr>
        <w:t>от 2</w:t>
      </w:r>
      <w:r w:rsidRPr="00EF51B2">
        <w:rPr>
          <w:sz w:val="20"/>
          <w:szCs w:val="20"/>
        </w:rPr>
        <w:t>5</w:t>
      </w:r>
      <w:r>
        <w:rPr>
          <w:sz w:val="20"/>
          <w:szCs w:val="20"/>
        </w:rPr>
        <w:t>.0</w:t>
      </w:r>
      <w:r w:rsidRPr="00EF51B2">
        <w:rPr>
          <w:sz w:val="20"/>
          <w:szCs w:val="20"/>
        </w:rPr>
        <w:t>7</w:t>
      </w:r>
      <w:r>
        <w:rPr>
          <w:sz w:val="20"/>
          <w:szCs w:val="20"/>
        </w:rPr>
        <w:t xml:space="preserve">.2017года № </w:t>
      </w:r>
      <w:r w:rsidRPr="00EF51B2">
        <w:rPr>
          <w:sz w:val="20"/>
          <w:szCs w:val="20"/>
        </w:rPr>
        <w:t>200</w:t>
      </w:r>
    </w:p>
    <w:p w:rsidR="005C6D7A" w:rsidRDefault="005C6D7A" w:rsidP="005C6D7A">
      <w:pPr>
        <w:jc w:val="right"/>
        <w:rPr>
          <w:sz w:val="20"/>
          <w:szCs w:val="20"/>
        </w:rPr>
      </w:pPr>
    </w:p>
    <w:p w:rsidR="005C6D7A" w:rsidRDefault="005C6D7A" w:rsidP="005C6D7A">
      <w:pPr>
        <w:jc w:val="right"/>
        <w:rPr>
          <w:sz w:val="20"/>
          <w:szCs w:val="20"/>
        </w:rPr>
      </w:pPr>
    </w:p>
    <w:p w:rsidR="005C6D7A" w:rsidRDefault="005C6D7A" w:rsidP="005C6D7A">
      <w:pPr>
        <w:jc w:val="center"/>
      </w:pPr>
      <w:r>
        <w:t>РАСЧЕТ</w:t>
      </w:r>
    </w:p>
    <w:p w:rsidR="005C6D7A" w:rsidRDefault="005C6D7A" w:rsidP="005C6D7A">
      <w:pPr>
        <w:jc w:val="center"/>
      </w:pPr>
      <w:r>
        <w:t>средней рыночной стоимости 1 кв. метра общей площади жилья на 3 квартал 2017 года по муниципальному образованию</w:t>
      </w:r>
      <w:r>
        <w:rPr>
          <w:b/>
          <w:i/>
        </w:rPr>
        <w:t xml:space="preserve"> </w:t>
      </w:r>
      <w:r>
        <w:t>Ромашкинское сельское поселение</w:t>
      </w:r>
    </w:p>
    <w:p w:rsidR="005C6D7A" w:rsidRDefault="005C6D7A" w:rsidP="005C6D7A">
      <w:pPr>
        <w:jc w:val="center"/>
      </w:pPr>
      <w:r>
        <w:t xml:space="preserve">муниципального образования Приозерский муниципальный район Ленинградской области                                                                      </w:t>
      </w:r>
    </w:p>
    <w:p w:rsidR="005C6D7A" w:rsidRDefault="005C6D7A" w:rsidP="005C6D7A">
      <w:pPr>
        <w:rPr>
          <w:b/>
        </w:rPr>
      </w:pPr>
    </w:p>
    <w:p w:rsidR="005C6D7A" w:rsidRDefault="005C6D7A" w:rsidP="005C6D7A">
      <w:pPr>
        <w:rPr>
          <w:b/>
        </w:rPr>
      </w:pPr>
      <w:r>
        <w:rPr>
          <w:b/>
        </w:rPr>
        <w:t>1 этап.</w:t>
      </w:r>
    </w:p>
    <w:p w:rsidR="005C6D7A" w:rsidRDefault="005C6D7A" w:rsidP="005C6D7A">
      <w:pPr>
        <w:jc w:val="both"/>
        <w:rPr>
          <w:b/>
        </w:rPr>
      </w:pPr>
      <w:r>
        <w:rPr>
          <w:b/>
        </w:rPr>
        <w:t>Ст. дог. – 41180 руб./</w:t>
      </w:r>
      <w:proofErr w:type="spellStart"/>
      <w:r>
        <w:rPr>
          <w:b/>
        </w:rPr>
        <w:t>кв.м</w:t>
      </w:r>
      <w:proofErr w:type="spellEnd"/>
      <w:r>
        <w:rPr>
          <w:b/>
        </w:rPr>
        <w:t>.</w:t>
      </w:r>
    </w:p>
    <w:p w:rsidR="005C6D7A" w:rsidRPr="006D5CC5" w:rsidRDefault="005C6D7A" w:rsidP="005C6D7A">
      <w:pPr>
        <w:jc w:val="both"/>
        <w:rPr>
          <w:sz w:val="18"/>
          <w:szCs w:val="18"/>
        </w:rPr>
      </w:pPr>
      <w:r w:rsidRPr="006D5CC5">
        <w:rPr>
          <w:sz w:val="18"/>
          <w:szCs w:val="18"/>
        </w:rPr>
        <w:t>ФЦП «Жилье для молодежи»</w:t>
      </w:r>
      <w:r>
        <w:rPr>
          <w:sz w:val="18"/>
          <w:szCs w:val="18"/>
        </w:rPr>
        <w:t xml:space="preserve"> </w:t>
      </w:r>
      <w:proofErr w:type="spellStart"/>
      <w:r>
        <w:rPr>
          <w:sz w:val="18"/>
          <w:szCs w:val="18"/>
        </w:rPr>
        <w:t>Каретникова</w:t>
      </w:r>
      <w:proofErr w:type="spellEnd"/>
      <w:r>
        <w:rPr>
          <w:sz w:val="18"/>
          <w:szCs w:val="18"/>
        </w:rPr>
        <w:t xml:space="preserve"> И.С. </w:t>
      </w:r>
      <w:proofErr w:type="spellStart"/>
      <w:r>
        <w:rPr>
          <w:sz w:val="18"/>
          <w:szCs w:val="18"/>
        </w:rPr>
        <w:t>п</w:t>
      </w:r>
      <w:proofErr w:type="gramStart"/>
      <w:r>
        <w:rPr>
          <w:sz w:val="18"/>
          <w:szCs w:val="18"/>
        </w:rPr>
        <w:t>.С</w:t>
      </w:r>
      <w:proofErr w:type="gramEnd"/>
      <w:r>
        <w:rPr>
          <w:sz w:val="18"/>
          <w:szCs w:val="18"/>
        </w:rPr>
        <w:t>уходолье</w:t>
      </w:r>
      <w:proofErr w:type="spellEnd"/>
      <w:r>
        <w:rPr>
          <w:sz w:val="18"/>
          <w:szCs w:val="18"/>
        </w:rPr>
        <w:t xml:space="preserve"> (Ромашкинское сельское поселение)</w:t>
      </w:r>
    </w:p>
    <w:p w:rsidR="005C6D7A" w:rsidRDefault="005C6D7A" w:rsidP="005C6D7A">
      <w:pPr>
        <w:jc w:val="both"/>
        <w:rPr>
          <w:sz w:val="20"/>
          <w:szCs w:val="20"/>
        </w:rPr>
      </w:pPr>
    </w:p>
    <w:p w:rsidR="005C6D7A" w:rsidRDefault="005C6D7A" w:rsidP="005C6D7A">
      <w:pPr>
        <w:jc w:val="both"/>
        <w:rPr>
          <w:b/>
        </w:rPr>
      </w:pPr>
      <w:r w:rsidRPr="003A6E99">
        <w:rPr>
          <w:b/>
        </w:rPr>
        <w:t xml:space="preserve">Ст. </w:t>
      </w:r>
      <w:proofErr w:type="spellStart"/>
      <w:r w:rsidRPr="003A6E99">
        <w:rPr>
          <w:b/>
        </w:rPr>
        <w:t>кред</w:t>
      </w:r>
      <w:proofErr w:type="spellEnd"/>
      <w:r w:rsidRPr="003A6E99">
        <w:rPr>
          <w:b/>
        </w:rPr>
        <w:t>.</w:t>
      </w:r>
      <w:r>
        <w:rPr>
          <w:b/>
        </w:rPr>
        <w:t>- нет</w:t>
      </w:r>
    </w:p>
    <w:p w:rsidR="005C6D7A" w:rsidRDefault="005C6D7A" w:rsidP="005C6D7A">
      <w:pPr>
        <w:jc w:val="both"/>
        <w:rPr>
          <w:sz w:val="20"/>
          <w:szCs w:val="20"/>
        </w:rPr>
      </w:pPr>
    </w:p>
    <w:p w:rsidR="005C6D7A" w:rsidRPr="00BF3AF6" w:rsidRDefault="005C6D7A" w:rsidP="005C6D7A">
      <w:pPr>
        <w:jc w:val="both"/>
        <w:rPr>
          <w:sz w:val="20"/>
          <w:szCs w:val="20"/>
        </w:rPr>
      </w:pPr>
      <w:r>
        <w:rPr>
          <w:sz w:val="20"/>
          <w:szCs w:val="20"/>
        </w:rPr>
        <w:t>во  I</w:t>
      </w:r>
      <w:r>
        <w:rPr>
          <w:sz w:val="20"/>
          <w:szCs w:val="20"/>
          <w:lang w:val="en-US"/>
        </w:rPr>
        <w:t>I</w:t>
      </w:r>
      <w:r>
        <w:rPr>
          <w:sz w:val="20"/>
          <w:szCs w:val="20"/>
        </w:rPr>
        <w:t xml:space="preserve"> квартале 2017</w:t>
      </w:r>
      <w:r w:rsidRPr="0009166D">
        <w:rPr>
          <w:sz w:val="20"/>
          <w:szCs w:val="20"/>
        </w:rPr>
        <w:t xml:space="preserve"> года</w:t>
      </w:r>
      <w:r>
        <w:t xml:space="preserve"> </w:t>
      </w:r>
      <w:r>
        <w:rPr>
          <w:sz w:val="20"/>
          <w:szCs w:val="20"/>
        </w:rPr>
        <w:t>на территории МО Ромашкинское сельское поселение сделок у ОАО «</w:t>
      </w:r>
      <w:proofErr w:type="spellStart"/>
      <w:r>
        <w:rPr>
          <w:sz w:val="20"/>
          <w:szCs w:val="20"/>
        </w:rPr>
        <w:t>ОблЖАИК</w:t>
      </w:r>
      <w:proofErr w:type="spellEnd"/>
      <w:r>
        <w:rPr>
          <w:sz w:val="20"/>
          <w:szCs w:val="20"/>
        </w:rPr>
        <w:t xml:space="preserve"> не было</w:t>
      </w:r>
    </w:p>
    <w:p w:rsidR="005C6D7A" w:rsidRDefault="005C6D7A" w:rsidP="005C6D7A">
      <w:pPr>
        <w:rPr>
          <w:sz w:val="20"/>
          <w:szCs w:val="20"/>
        </w:rPr>
      </w:pPr>
    </w:p>
    <w:p w:rsidR="005C6D7A" w:rsidRDefault="005C6D7A" w:rsidP="005C6D7A">
      <w:r>
        <w:rPr>
          <w:b/>
        </w:rPr>
        <w:t>Ст. строй</w:t>
      </w:r>
      <w:r>
        <w:t xml:space="preserve"> =  </w:t>
      </w:r>
      <w:r>
        <w:rPr>
          <w:b/>
        </w:rPr>
        <w:t>44 000</w:t>
      </w:r>
      <w:r>
        <w:t xml:space="preserve">, 00 </w:t>
      </w:r>
      <w:r>
        <w:rPr>
          <w:b/>
        </w:rPr>
        <w:t>руб./</w:t>
      </w:r>
      <w:proofErr w:type="spellStart"/>
      <w:r>
        <w:rPr>
          <w:b/>
        </w:rPr>
        <w:t>кв.м</w:t>
      </w:r>
      <w:proofErr w:type="spellEnd"/>
      <w:r>
        <w:t>. (</w:t>
      </w:r>
      <w:r>
        <w:rPr>
          <w:sz w:val="20"/>
          <w:szCs w:val="20"/>
        </w:rPr>
        <w:t>по данным ООО «</w:t>
      </w:r>
      <w:proofErr w:type="spellStart"/>
      <w:r>
        <w:rPr>
          <w:sz w:val="20"/>
          <w:szCs w:val="20"/>
        </w:rPr>
        <w:t>ВикингСтройИнвест</w:t>
      </w:r>
      <w:proofErr w:type="spellEnd"/>
      <w:r>
        <w:t>)</w:t>
      </w:r>
    </w:p>
    <w:p w:rsidR="005C6D7A" w:rsidRDefault="005C6D7A" w:rsidP="005C6D7A">
      <w:pPr>
        <w:rPr>
          <w:sz w:val="18"/>
          <w:szCs w:val="18"/>
        </w:rPr>
      </w:pPr>
    </w:p>
    <w:p w:rsidR="005C6D7A" w:rsidRDefault="005C6D7A" w:rsidP="005C6D7A">
      <w:pPr>
        <w:ind w:left="-142"/>
        <w:rPr>
          <w:b/>
        </w:rPr>
      </w:pPr>
      <w:r>
        <w:rPr>
          <w:sz w:val="18"/>
          <w:szCs w:val="18"/>
        </w:rPr>
        <w:t xml:space="preserve">   </w:t>
      </w:r>
      <w:r>
        <w:rPr>
          <w:b/>
        </w:rPr>
        <w:t>Ст. стат.= 53 387,50 руб./</w:t>
      </w:r>
      <w:proofErr w:type="spellStart"/>
      <w:r>
        <w:rPr>
          <w:b/>
        </w:rPr>
        <w:t>кв.м</w:t>
      </w:r>
      <w:proofErr w:type="spellEnd"/>
      <w:r>
        <w:rPr>
          <w:b/>
        </w:rPr>
        <w:t>.</w:t>
      </w:r>
    </w:p>
    <w:p w:rsidR="005C6D7A" w:rsidRDefault="005C6D7A" w:rsidP="005C6D7A">
      <w:pPr>
        <w:ind w:left="-142"/>
      </w:pPr>
      <w:r>
        <w:rPr>
          <w:sz w:val="20"/>
          <w:szCs w:val="20"/>
        </w:rPr>
        <w:t xml:space="preserve">    Первичный рынок</w:t>
      </w:r>
      <w:r>
        <w:rPr>
          <w:b/>
        </w:rPr>
        <w:t xml:space="preserve">  </w:t>
      </w:r>
      <w:r>
        <w:t>- 53 200,00 руб./</w:t>
      </w:r>
      <w:proofErr w:type="spellStart"/>
      <w:r>
        <w:t>кв.м</w:t>
      </w:r>
      <w:proofErr w:type="spellEnd"/>
      <w:r>
        <w:t xml:space="preserve">. </w:t>
      </w:r>
    </w:p>
    <w:p w:rsidR="005C6D7A" w:rsidRDefault="005C6D7A" w:rsidP="005C6D7A">
      <w:pPr>
        <w:rPr>
          <w:sz w:val="20"/>
          <w:szCs w:val="20"/>
        </w:rPr>
      </w:pPr>
      <w:r>
        <w:t xml:space="preserve"> </w:t>
      </w:r>
      <w:r>
        <w:rPr>
          <w:sz w:val="20"/>
          <w:szCs w:val="20"/>
        </w:rPr>
        <w:t xml:space="preserve">Вторичный рынок  -  </w:t>
      </w:r>
      <w:r>
        <w:t>53 575,00 руб./</w:t>
      </w:r>
      <w:proofErr w:type="spellStart"/>
      <w:r>
        <w:t>кв.м</w:t>
      </w:r>
      <w:proofErr w:type="spellEnd"/>
      <w:r>
        <w:t>.</w:t>
      </w:r>
      <w:r>
        <w:rPr>
          <w:sz w:val="20"/>
          <w:szCs w:val="20"/>
        </w:rPr>
        <w:t xml:space="preserve">  </w:t>
      </w:r>
    </w:p>
    <w:p w:rsidR="005C6D7A" w:rsidRDefault="005C6D7A" w:rsidP="005C6D7A">
      <w:pPr>
        <w:rPr>
          <w:sz w:val="20"/>
          <w:szCs w:val="20"/>
        </w:rPr>
      </w:pPr>
      <w:r>
        <w:rPr>
          <w:sz w:val="20"/>
          <w:szCs w:val="20"/>
        </w:rPr>
        <w:t xml:space="preserve">(письмо начальника ОГС в г. Приозерске от 07.06.2017г.) </w:t>
      </w:r>
    </w:p>
    <w:p w:rsidR="005C6D7A" w:rsidRDefault="005C6D7A" w:rsidP="005C6D7A">
      <w:pPr>
        <w:rPr>
          <w:b/>
          <w:u w:val="single"/>
        </w:rPr>
      </w:pPr>
    </w:p>
    <w:p w:rsidR="005C6D7A" w:rsidRDefault="005C6D7A" w:rsidP="005C6D7A">
      <w:pPr>
        <w:rPr>
          <w:b/>
        </w:rPr>
      </w:pPr>
      <w:r>
        <w:rPr>
          <w:b/>
          <w:u w:val="single"/>
        </w:rPr>
        <w:t>2 этап.</w:t>
      </w:r>
      <w:r>
        <w:rPr>
          <w:b/>
        </w:rPr>
        <w:t xml:space="preserve">            </w:t>
      </w:r>
    </w:p>
    <w:p w:rsidR="005C6D7A" w:rsidRDefault="005C6D7A" w:rsidP="005C6D7A">
      <w:pPr>
        <w:rPr>
          <w:b/>
        </w:rPr>
      </w:pPr>
    </w:p>
    <w:p w:rsidR="005C6D7A" w:rsidRDefault="005C6D7A" w:rsidP="005C6D7A">
      <w:pPr>
        <w:autoSpaceDE/>
        <w:rPr>
          <w:b/>
          <w:kern w:val="0"/>
          <w:u w:val="single"/>
        </w:rPr>
      </w:pPr>
      <w:r>
        <w:rPr>
          <w:b/>
          <w:kern w:val="0"/>
        </w:rPr>
        <w:t xml:space="preserve"> </w:t>
      </w:r>
      <w:proofErr w:type="spellStart"/>
      <w:r>
        <w:rPr>
          <w:b/>
          <w:kern w:val="0"/>
        </w:rPr>
        <w:t>Ср.кв.м</w:t>
      </w:r>
      <w:proofErr w:type="spellEnd"/>
      <w:r>
        <w:rPr>
          <w:b/>
          <w:kern w:val="0"/>
        </w:rPr>
        <w:t>.=</w:t>
      </w:r>
      <w:r>
        <w:rPr>
          <w:b/>
          <w:kern w:val="0"/>
          <w:u w:val="single"/>
        </w:rPr>
        <w:t xml:space="preserve">Ст. дог. х 0,92  + Ст. </w:t>
      </w:r>
      <w:proofErr w:type="spellStart"/>
      <w:r>
        <w:rPr>
          <w:b/>
          <w:kern w:val="0"/>
          <w:u w:val="single"/>
        </w:rPr>
        <w:t>стат</w:t>
      </w:r>
      <w:proofErr w:type="spellEnd"/>
      <w:proofErr w:type="gramStart"/>
      <w:r>
        <w:rPr>
          <w:b/>
          <w:kern w:val="0"/>
          <w:u w:val="single"/>
        </w:rPr>
        <w:t xml:space="preserve">  + С</w:t>
      </w:r>
      <w:proofErr w:type="gramEnd"/>
      <w:r>
        <w:rPr>
          <w:b/>
          <w:kern w:val="0"/>
          <w:u w:val="single"/>
        </w:rPr>
        <w:t>т. строй</w:t>
      </w:r>
    </w:p>
    <w:p w:rsidR="005C6D7A" w:rsidRDefault="005C6D7A" w:rsidP="005C6D7A">
      <w:pPr>
        <w:autoSpaceDE/>
        <w:rPr>
          <w:b/>
          <w:kern w:val="0"/>
        </w:rPr>
      </w:pPr>
      <w:r>
        <w:rPr>
          <w:b/>
          <w:kern w:val="0"/>
        </w:rPr>
        <w:t xml:space="preserve">                                                 </w:t>
      </w:r>
      <w:r>
        <w:rPr>
          <w:b/>
          <w:kern w:val="0"/>
          <w:lang w:val="en-US"/>
        </w:rPr>
        <w:t>N</w:t>
      </w:r>
    </w:p>
    <w:p w:rsidR="005C6D7A" w:rsidRDefault="005C6D7A" w:rsidP="005C6D7A">
      <w:pPr>
        <w:rPr>
          <w:b/>
          <w:sz w:val="28"/>
          <w:szCs w:val="28"/>
          <w:u w:val="single"/>
        </w:rPr>
      </w:pPr>
      <w:proofErr w:type="spellStart"/>
      <w:r>
        <w:rPr>
          <w:b/>
        </w:rPr>
        <w:t>Ср.кв.м</w:t>
      </w:r>
      <w:proofErr w:type="spellEnd"/>
      <w:r>
        <w:rPr>
          <w:b/>
        </w:rPr>
        <w:t>.=</w:t>
      </w:r>
      <w:r>
        <w:rPr>
          <w:b/>
          <w:u w:val="single"/>
        </w:rPr>
        <w:t xml:space="preserve"> 41180 х 0,92  + 53 387,50 + 44 000 </w:t>
      </w:r>
      <w:r>
        <w:rPr>
          <w:b/>
        </w:rPr>
        <w:t>= 45 091,0</w:t>
      </w:r>
      <w:r w:rsidRPr="00823772">
        <w:rPr>
          <w:b/>
        </w:rPr>
        <w:t>руб./</w:t>
      </w:r>
      <w:proofErr w:type="spellStart"/>
      <w:r w:rsidRPr="00823772">
        <w:rPr>
          <w:b/>
        </w:rPr>
        <w:t>кв</w:t>
      </w:r>
      <w:proofErr w:type="gramStart"/>
      <w:r w:rsidRPr="00823772">
        <w:rPr>
          <w:b/>
        </w:rPr>
        <w:t>.м</w:t>
      </w:r>
      <w:proofErr w:type="spellEnd"/>
      <w:proofErr w:type="gramEnd"/>
    </w:p>
    <w:p w:rsidR="005C6D7A" w:rsidRDefault="005C6D7A" w:rsidP="005C6D7A">
      <w:pPr>
        <w:rPr>
          <w:b/>
        </w:rPr>
      </w:pPr>
      <w:r>
        <w:rPr>
          <w:b/>
        </w:rPr>
        <w:t xml:space="preserve">                                                    3                 </w:t>
      </w:r>
    </w:p>
    <w:p w:rsidR="005C6D7A" w:rsidRDefault="005C6D7A" w:rsidP="005C6D7A">
      <w:pPr>
        <w:rPr>
          <w:b/>
        </w:rPr>
      </w:pPr>
      <w:r>
        <w:rPr>
          <w:b/>
          <w:u w:val="single"/>
        </w:rPr>
        <w:t>3 этап.</w:t>
      </w:r>
    </w:p>
    <w:p w:rsidR="005C6D7A" w:rsidRDefault="005C6D7A" w:rsidP="005C6D7A">
      <w:r>
        <w:t xml:space="preserve">СТ. </w:t>
      </w:r>
      <w:proofErr w:type="spellStart"/>
      <w:r>
        <w:t>кв.м</w:t>
      </w:r>
      <w:proofErr w:type="spellEnd"/>
      <w:proofErr w:type="gramStart"/>
      <w:r>
        <w:t xml:space="preserve"> = С</w:t>
      </w:r>
      <w:proofErr w:type="gramEnd"/>
      <w:r>
        <w:t xml:space="preserve">р. </w:t>
      </w:r>
      <w:proofErr w:type="spellStart"/>
      <w:r>
        <w:t>кв.м</w:t>
      </w:r>
      <w:proofErr w:type="spellEnd"/>
      <w:r>
        <w:t xml:space="preserve">. х </w:t>
      </w:r>
      <w:r>
        <w:rPr>
          <w:b/>
        </w:rPr>
        <w:t xml:space="preserve">К_ </w:t>
      </w:r>
      <w:proofErr w:type="spellStart"/>
      <w:r>
        <w:rPr>
          <w:b/>
        </w:rPr>
        <w:t>дефл</w:t>
      </w:r>
      <w:proofErr w:type="spellEnd"/>
    </w:p>
    <w:p w:rsidR="005C6D7A" w:rsidRDefault="005C6D7A" w:rsidP="005C6D7A">
      <w:r>
        <w:rPr>
          <w:sz w:val="20"/>
          <w:szCs w:val="20"/>
        </w:rPr>
        <w:t xml:space="preserve">К </w:t>
      </w:r>
      <w:proofErr w:type="spellStart"/>
      <w:r>
        <w:rPr>
          <w:sz w:val="20"/>
          <w:szCs w:val="20"/>
        </w:rPr>
        <w:t>дефл</w:t>
      </w:r>
      <w:proofErr w:type="spellEnd"/>
      <w:r>
        <w:rPr>
          <w:sz w:val="20"/>
          <w:szCs w:val="20"/>
        </w:rPr>
        <w:t xml:space="preserve"> – дефлятор на очередной квартал, определяемый на основании ежеквартальных индексов – дефляторов</w:t>
      </w:r>
      <w:r>
        <w:t xml:space="preserve"> </w:t>
      </w:r>
      <w:r>
        <w:rPr>
          <w:sz w:val="20"/>
          <w:szCs w:val="20"/>
        </w:rPr>
        <w:t>Минэкономразвития России</w:t>
      </w:r>
    </w:p>
    <w:p w:rsidR="005C6D7A" w:rsidRDefault="005C6D7A" w:rsidP="005C6D7A">
      <w:r>
        <w:t xml:space="preserve">К </w:t>
      </w:r>
      <w:proofErr w:type="spellStart"/>
      <w:r>
        <w:t>дефл</w:t>
      </w:r>
      <w:proofErr w:type="spellEnd"/>
      <w:r>
        <w:t>. = 1, 007</w:t>
      </w:r>
    </w:p>
    <w:p w:rsidR="005C6D7A" w:rsidRDefault="005C6D7A" w:rsidP="005C6D7A"/>
    <w:p w:rsidR="005C6D7A" w:rsidRDefault="005C6D7A" w:rsidP="005C6D7A">
      <w:pPr>
        <w:rPr>
          <w:b/>
        </w:rPr>
      </w:pPr>
      <w:r>
        <w:rPr>
          <w:b/>
        </w:rPr>
        <w:t xml:space="preserve">СТ. </w:t>
      </w:r>
      <w:proofErr w:type="spellStart"/>
      <w:r>
        <w:rPr>
          <w:b/>
        </w:rPr>
        <w:t>кв.м</w:t>
      </w:r>
      <w:proofErr w:type="spellEnd"/>
      <w:r>
        <w:rPr>
          <w:b/>
        </w:rPr>
        <w:t xml:space="preserve">. = 45 091,0 </w:t>
      </w:r>
      <w:r>
        <w:rPr>
          <w:b/>
          <w:lang w:val="en-US"/>
        </w:rPr>
        <w:t>x</w:t>
      </w:r>
      <w:r>
        <w:rPr>
          <w:b/>
        </w:rPr>
        <w:t xml:space="preserve"> 1,007= 45 406,6 руб./</w:t>
      </w:r>
      <w:proofErr w:type="spellStart"/>
      <w:r>
        <w:rPr>
          <w:b/>
        </w:rPr>
        <w:t>кв.м</w:t>
      </w:r>
      <w:proofErr w:type="spellEnd"/>
      <w:r>
        <w:rPr>
          <w:b/>
        </w:rPr>
        <w:t>.</w:t>
      </w:r>
    </w:p>
    <w:p w:rsidR="005C6D7A" w:rsidRDefault="005C6D7A" w:rsidP="005C6D7A">
      <w:pPr>
        <w:rPr>
          <w:b/>
        </w:rPr>
      </w:pPr>
      <w:r>
        <w:rPr>
          <w:b/>
        </w:rPr>
        <w:t xml:space="preserve">СТ. </w:t>
      </w:r>
      <w:proofErr w:type="spellStart"/>
      <w:r>
        <w:rPr>
          <w:b/>
        </w:rPr>
        <w:t>кв.м</w:t>
      </w:r>
      <w:proofErr w:type="spellEnd"/>
      <w:r>
        <w:rPr>
          <w:b/>
        </w:rPr>
        <w:t>.= 45 407,00 руб./</w:t>
      </w:r>
      <w:proofErr w:type="spellStart"/>
      <w:r>
        <w:rPr>
          <w:b/>
        </w:rPr>
        <w:t>кв.м</w:t>
      </w:r>
      <w:proofErr w:type="spellEnd"/>
      <w:r>
        <w:rPr>
          <w:b/>
        </w:rPr>
        <w:t>.</w:t>
      </w:r>
    </w:p>
    <w:p w:rsidR="003141F4" w:rsidRPr="00147737" w:rsidRDefault="003141F4" w:rsidP="003141F4">
      <w:pPr>
        <w:rPr>
          <w:b/>
        </w:rPr>
      </w:pPr>
    </w:p>
    <w:tbl>
      <w:tblPr>
        <w:tblW w:w="82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3"/>
        <w:gridCol w:w="992"/>
        <w:gridCol w:w="1134"/>
        <w:gridCol w:w="992"/>
        <w:gridCol w:w="992"/>
        <w:gridCol w:w="851"/>
        <w:gridCol w:w="992"/>
      </w:tblGrid>
      <w:tr w:rsidR="0011161A" w:rsidRPr="00147737" w:rsidTr="0011161A">
        <w:trPr>
          <w:trHeight w:val="480"/>
        </w:trPr>
        <w:tc>
          <w:tcPr>
            <w:tcW w:w="2263" w:type="dxa"/>
            <w:vMerge w:val="restart"/>
            <w:tcBorders>
              <w:top w:val="single" w:sz="4" w:space="0" w:color="auto"/>
              <w:left w:val="single" w:sz="4" w:space="0" w:color="auto"/>
              <w:bottom w:val="single" w:sz="4" w:space="0" w:color="auto"/>
              <w:right w:val="single" w:sz="4" w:space="0" w:color="auto"/>
            </w:tcBorders>
            <w:hideMark/>
          </w:tcPr>
          <w:p w:rsidR="0011161A" w:rsidRPr="00147737" w:rsidRDefault="0011161A" w:rsidP="00E61F16">
            <w:pPr>
              <w:autoSpaceDE/>
              <w:autoSpaceDN/>
              <w:jc w:val="center"/>
              <w:rPr>
                <w:kern w:val="0"/>
                <w:sz w:val="20"/>
                <w:szCs w:val="20"/>
                <w:lang w:eastAsia="en-US"/>
              </w:rPr>
            </w:pPr>
            <w:r w:rsidRPr="00147737">
              <w:rPr>
                <w:kern w:val="0"/>
                <w:sz w:val="20"/>
                <w:szCs w:val="20"/>
                <w:lang w:eastAsia="en-US"/>
              </w:rPr>
              <w:t>Наименование     муниципального образования</w:t>
            </w:r>
          </w:p>
        </w:tc>
        <w:tc>
          <w:tcPr>
            <w:tcW w:w="5953" w:type="dxa"/>
            <w:gridSpan w:val="6"/>
            <w:tcBorders>
              <w:top w:val="single" w:sz="4" w:space="0" w:color="auto"/>
              <w:left w:val="single" w:sz="4" w:space="0" w:color="auto"/>
              <w:bottom w:val="single" w:sz="4" w:space="0" w:color="auto"/>
              <w:right w:val="single" w:sz="4" w:space="0" w:color="auto"/>
            </w:tcBorders>
            <w:hideMark/>
          </w:tcPr>
          <w:p w:rsidR="0011161A" w:rsidRPr="00147737" w:rsidRDefault="0011161A" w:rsidP="00E61F16">
            <w:pPr>
              <w:autoSpaceDE/>
              <w:autoSpaceDN/>
              <w:jc w:val="center"/>
              <w:rPr>
                <w:kern w:val="0"/>
                <w:sz w:val="20"/>
                <w:szCs w:val="20"/>
                <w:lang w:eastAsia="en-US"/>
              </w:rPr>
            </w:pPr>
            <w:bookmarkStart w:id="0" w:name="_GoBack"/>
            <w:bookmarkEnd w:id="0"/>
            <w:r w:rsidRPr="00147737">
              <w:rPr>
                <w:kern w:val="0"/>
                <w:sz w:val="20"/>
                <w:szCs w:val="20"/>
                <w:lang w:eastAsia="en-US"/>
              </w:rPr>
              <w:t>Расчётные показатели</w:t>
            </w:r>
          </w:p>
        </w:tc>
      </w:tr>
      <w:tr w:rsidR="0011161A" w:rsidRPr="00147737" w:rsidTr="0011161A">
        <w:trPr>
          <w:trHeight w:val="1252"/>
        </w:trPr>
        <w:tc>
          <w:tcPr>
            <w:tcW w:w="2263" w:type="dxa"/>
            <w:vMerge/>
            <w:tcBorders>
              <w:top w:val="single" w:sz="4" w:space="0" w:color="auto"/>
              <w:left w:val="single" w:sz="4" w:space="0" w:color="auto"/>
              <w:bottom w:val="single" w:sz="4" w:space="0" w:color="auto"/>
              <w:right w:val="single" w:sz="4" w:space="0" w:color="auto"/>
            </w:tcBorders>
            <w:vAlign w:val="center"/>
            <w:hideMark/>
          </w:tcPr>
          <w:p w:rsidR="0011161A" w:rsidRPr="00147737" w:rsidRDefault="0011161A" w:rsidP="00E61F16">
            <w:pPr>
              <w:autoSpaceDE/>
              <w:autoSpaceDN/>
              <w:rPr>
                <w:kern w:val="0"/>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11161A" w:rsidRPr="00147737" w:rsidRDefault="0011161A" w:rsidP="00E61F16">
            <w:pPr>
              <w:autoSpaceDE/>
              <w:autoSpaceDN/>
              <w:jc w:val="center"/>
              <w:rPr>
                <w:kern w:val="0"/>
                <w:sz w:val="20"/>
                <w:szCs w:val="20"/>
                <w:lang w:eastAsia="en-US"/>
              </w:rPr>
            </w:pPr>
            <w:proofErr w:type="gramStart"/>
            <w:r w:rsidRPr="00147737">
              <w:rPr>
                <w:kern w:val="0"/>
                <w:sz w:val="20"/>
                <w:szCs w:val="20"/>
                <w:lang w:eastAsia="en-US"/>
              </w:rPr>
              <w:t>СТ</w:t>
            </w:r>
            <w:proofErr w:type="gramEnd"/>
            <w:r w:rsidRPr="00147737">
              <w:rPr>
                <w:kern w:val="0"/>
                <w:sz w:val="20"/>
                <w:szCs w:val="20"/>
                <w:lang w:eastAsia="en-US"/>
              </w:rPr>
              <w:t xml:space="preserve"> </w:t>
            </w:r>
            <w:proofErr w:type="spellStart"/>
            <w:r w:rsidRPr="00147737">
              <w:rPr>
                <w:kern w:val="0"/>
                <w:sz w:val="20"/>
                <w:szCs w:val="20"/>
                <w:lang w:eastAsia="en-US"/>
              </w:rPr>
              <w:t>кв.м</w:t>
            </w:r>
            <w:proofErr w:type="spellEnd"/>
            <w:r w:rsidRPr="00147737">
              <w:rPr>
                <w:kern w:val="0"/>
                <w:sz w:val="20"/>
                <w:szCs w:val="20"/>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11161A" w:rsidRPr="00147737" w:rsidRDefault="0011161A" w:rsidP="00E61F16">
            <w:pPr>
              <w:autoSpaceDE/>
              <w:autoSpaceDN/>
              <w:jc w:val="center"/>
              <w:rPr>
                <w:kern w:val="0"/>
                <w:sz w:val="20"/>
                <w:szCs w:val="20"/>
                <w:lang w:eastAsia="en-US"/>
              </w:rPr>
            </w:pPr>
            <w:proofErr w:type="gramStart"/>
            <w:r w:rsidRPr="00147737">
              <w:rPr>
                <w:kern w:val="0"/>
                <w:sz w:val="20"/>
                <w:szCs w:val="20"/>
                <w:lang w:eastAsia="en-US"/>
              </w:rPr>
              <w:t>Ср</w:t>
            </w:r>
            <w:proofErr w:type="gramEnd"/>
            <w:r w:rsidRPr="00147737">
              <w:rPr>
                <w:kern w:val="0"/>
                <w:sz w:val="20"/>
                <w:szCs w:val="20"/>
                <w:lang w:eastAsia="en-US"/>
              </w:rPr>
              <w:t xml:space="preserve">     </w:t>
            </w:r>
            <w:proofErr w:type="spellStart"/>
            <w:r w:rsidRPr="00147737">
              <w:rPr>
                <w:kern w:val="0"/>
                <w:sz w:val="20"/>
                <w:szCs w:val="20"/>
                <w:lang w:eastAsia="en-US"/>
              </w:rPr>
              <w:t>кв.м</w:t>
            </w:r>
            <w:proofErr w:type="spellEnd"/>
            <w:r w:rsidRPr="00147737">
              <w:rPr>
                <w:kern w:val="0"/>
                <w:sz w:val="20"/>
                <w:szCs w:val="20"/>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11161A" w:rsidRPr="00147737" w:rsidRDefault="0011161A" w:rsidP="00E61F16">
            <w:pPr>
              <w:autoSpaceDE/>
              <w:autoSpaceDN/>
              <w:jc w:val="center"/>
              <w:rPr>
                <w:kern w:val="0"/>
                <w:sz w:val="20"/>
                <w:szCs w:val="20"/>
                <w:lang w:eastAsia="en-US"/>
              </w:rPr>
            </w:pPr>
            <w:proofErr w:type="spellStart"/>
            <w:proofErr w:type="gramStart"/>
            <w:r w:rsidRPr="00147737">
              <w:rPr>
                <w:kern w:val="0"/>
                <w:sz w:val="20"/>
                <w:szCs w:val="20"/>
                <w:lang w:eastAsia="en-US"/>
              </w:rPr>
              <w:t>Ст</w:t>
            </w:r>
            <w:proofErr w:type="spellEnd"/>
            <w:proofErr w:type="gramEnd"/>
            <w:r w:rsidRPr="00147737">
              <w:rPr>
                <w:kern w:val="0"/>
                <w:sz w:val="20"/>
                <w:szCs w:val="20"/>
                <w:lang w:eastAsia="en-US"/>
              </w:rPr>
              <w:t xml:space="preserve">      дог</w:t>
            </w:r>
          </w:p>
        </w:tc>
        <w:tc>
          <w:tcPr>
            <w:tcW w:w="992" w:type="dxa"/>
            <w:tcBorders>
              <w:top w:val="single" w:sz="4" w:space="0" w:color="auto"/>
              <w:left w:val="single" w:sz="4" w:space="0" w:color="auto"/>
              <w:bottom w:val="single" w:sz="4" w:space="0" w:color="auto"/>
              <w:right w:val="single" w:sz="4" w:space="0" w:color="auto"/>
            </w:tcBorders>
            <w:hideMark/>
          </w:tcPr>
          <w:p w:rsidR="0011161A" w:rsidRPr="00147737" w:rsidRDefault="0011161A" w:rsidP="00E61F16">
            <w:pPr>
              <w:autoSpaceDE/>
              <w:autoSpaceDN/>
              <w:jc w:val="center"/>
              <w:rPr>
                <w:kern w:val="0"/>
                <w:sz w:val="20"/>
                <w:szCs w:val="20"/>
                <w:lang w:eastAsia="en-US"/>
              </w:rPr>
            </w:pPr>
            <w:proofErr w:type="spellStart"/>
            <w:proofErr w:type="gramStart"/>
            <w:r w:rsidRPr="00147737">
              <w:rPr>
                <w:kern w:val="0"/>
                <w:sz w:val="20"/>
                <w:szCs w:val="20"/>
                <w:lang w:eastAsia="en-US"/>
              </w:rPr>
              <w:t>Ст</w:t>
            </w:r>
            <w:proofErr w:type="spellEnd"/>
            <w:proofErr w:type="gramEnd"/>
            <w:r w:rsidRPr="00147737">
              <w:rPr>
                <w:kern w:val="0"/>
                <w:sz w:val="20"/>
                <w:szCs w:val="20"/>
                <w:lang w:eastAsia="en-US"/>
              </w:rPr>
              <w:t xml:space="preserve">   кредит</w:t>
            </w:r>
          </w:p>
        </w:tc>
        <w:tc>
          <w:tcPr>
            <w:tcW w:w="851" w:type="dxa"/>
            <w:tcBorders>
              <w:top w:val="single" w:sz="4" w:space="0" w:color="auto"/>
              <w:left w:val="single" w:sz="4" w:space="0" w:color="auto"/>
              <w:bottom w:val="single" w:sz="4" w:space="0" w:color="auto"/>
              <w:right w:val="single" w:sz="4" w:space="0" w:color="auto"/>
            </w:tcBorders>
            <w:hideMark/>
          </w:tcPr>
          <w:p w:rsidR="0011161A" w:rsidRPr="00147737" w:rsidRDefault="0011161A" w:rsidP="00E61F16">
            <w:pPr>
              <w:autoSpaceDE/>
              <w:autoSpaceDN/>
              <w:jc w:val="center"/>
              <w:rPr>
                <w:kern w:val="0"/>
                <w:sz w:val="20"/>
                <w:szCs w:val="20"/>
                <w:lang w:eastAsia="en-US"/>
              </w:rPr>
            </w:pPr>
            <w:proofErr w:type="spellStart"/>
            <w:proofErr w:type="gramStart"/>
            <w:r w:rsidRPr="00147737">
              <w:rPr>
                <w:kern w:val="0"/>
                <w:sz w:val="20"/>
                <w:szCs w:val="20"/>
                <w:lang w:eastAsia="en-US"/>
              </w:rPr>
              <w:t>Ст</w:t>
            </w:r>
            <w:proofErr w:type="spellEnd"/>
            <w:proofErr w:type="gramEnd"/>
            <w:r w:rsidRPr="00147737">
              <w:rPr>
                <w:kern w:val="0"/>
                <w:sz w:val="20"/>
                <w:szCs w:val="20"/>
                <w:lang w:eastAsia="en-US"/>
              </w:rPr>
              <w:t xml:space="preserve">   строй</w:t>
            </w:r>
          </w:p>
        </w:tc>
        <w:tc>
          <w:tcPr>
            <w:tcW w:w="992" w:type="dxa"/>
            <w:tcBorders>
              <w:top w:val="single" w:sz="4" w:space="0" w:color="auto"/>
              <w:left w:val="single" w:sz="4" w:space="0" w:color="auto"/>
              <w:bottom w:val="single" w:sz="4" w:space="0" w:color="auto"/>
              <w:right w:val="single" w:sz="4" w:space="0" w:color="auto"/>
            </w:tcBorders>
            <w:hideMark/>
          </w:tcPr>
          <w:p w:rsidR="0011161A" w:rsidRPr="00147737" w:rsidRDefault="0011161A" w:rsidP="00E61F16">
            <w:pPr>
              <w:autoSpaceDE/>
              <w:autoSpaceDN/>
              <w:jc w:val="center"/>
              <w:rPr>
                <w:kern w:val="0"/>
                <w:sz w:val="20"/>
                <w:szCs w:val="20"/>
                <w:lang w:eastAsia="en-US"/>
              </w:rPr>
            </w:pPr>
            <w:proofErr w:type="spellStart"/>
            <w:proofErr w:type="gramStart"/>
            <w:r w:rsidRPr="00147737">
              <w:rPr>
                <w:kern w:val="0"/>
                <w:sz w:val="20"/>
                <w:szCs w:val="20"/>
                <w:lang w:eastAsia="en-US"/>
              </w:rPr>
              <w:t>Ст</w:t>
            </w:r>
            <w:proofErr w:type="spellEnd"/>
            <w:proofErr w:type="gramEnd"/>
            <w:r w:rsidRPr="00147737">
              <w:rPr>
                <w:kern w:val="0"/>
                <w:sz w:val="20"/>
                <w:szCs w:val="20"/>
                <w:lang w:eastAsia="en-US"/>
              </w:rPr>
              <w:t xml:space="preserve">   </w:t>
            </w:r>
            <w:proofErr w:type="spellStart"/>
            <w:r w:rsidRPr="00147737">
              <w:rPr>
                <w:kern w:val="0"/>
                <w:sz w:val="20"/>
                <w:szCs w:val="20"/>
                <w:lang w:eastAsia="en-US"/>
              </w:rPr>
              <w:t>стат</w:t>
            </w:r>
            <w:proofErr w:type="spellEnd"/>
          </w:p>
        </w:tc>
      </w:tr>
      <w:tr w:rsidR="0011161A" w:rsidRPr="00147737" w:rsidTr="0011161A">
        <w:tc>
          <w:tcPr>
            <w:tcW w:w="2263" w:type="dxa"/>
            <w:tcBorders>
              <w:top w:val="single" w:sz="4" w:space="0" w:color="auto"/>
              <w:left w:val="single" w:sz="4" w:space="0" w:color="auto"/>
              <w:bottom w:val="single" w:sz="4" w:space="0" w:color="auto"/>
              <w:right w:val="single" w:sz="4" w:space="0" w:color="auto"/>
            </w:tcBorders>
            <w:hideMark/>
          </w:tcPr>
          <w:p w:rsidR="0011161A" w:rsidRPr="00147737" w:rsidRDefault="0011161A" w:rsidP="00E61F16">
            <w:pPr>
              <w:autoSpaceDE/>
              <w:autoSpaceDN/>
              <w:jc w:val="center"/>
              <w:rPr>
                <w:kern w:val="0"/>
                <w:sz w:val="20"/>
                <w:szCs w:val="20"/>
                <w:lang w:eastAsia="en-US"/>
              </w:rPr>
            </w:pPr>
            <w:r w:rsidRPr="00147737">
              <w:rPr>
                <w:kern w:val="0"/>
                <w:sz w:val="20"/>
                <w:szCs w:val="20"/>
                <w:lang w:eastAsia="en-US"/>
              </w:rPr>
              <w:t xml:space="preserve">Ромашкинское сельское </w:t>
            </w:r>
          </w:p>
          <w:p w:rsidR="0011161A" w:rsidRPr="00147737" w:rsidRDefault="0011161A" w:rsidP="00E61F16">
            <w:pPr>
              <w:autoSpaceDE/>
              <w:autoSpaceDN/>
              <w:jc w:val="center"/>
              <w:rPr>
                <w:kern w:val="0"/>
                <w:sz w:val="20"/>
                <w:szCs w:val="20"/>
                <w:lang w:eastAsia="en-US"/>
              </w:rPr>
            </w:pPr>
            <w:r w:rsidRPr="00147737">
              <w:rPr>
                <w:kern w:val="0"/>
                <w:sz w:val="20"/>
                <w:szCs w:val="20"/>
                <w:lang w:eastAsia="en-US"/>
              </w:rPr>
              <w:t xml:space="preserve"> поселение</w:t>
            </w:r>
          </w:p>
        </w:tc>
        <w:tc>
          <w:tcPr>
            <w:tcW w:w="992" w:type="dxa"/>
            <w:tcBorders>
              <w:top w:val="single" w:sz="4" w:space="0" w:color="auto"/>
              <w:left w:val="single" w:sz="4" w:space="0" w:color="auto"/>
              <w:bottom w:val="single" w:sz="4" w:space="0" w:color="auto"/>
              <w:right w:val="single" w:sz="4" w:space="0" w:color="auto"/>
            </w:tcBorders>
          </w:tcPr>
          <w:p w:rsidR="0011161A" w:rsidRPr="00147737" w:rsidRDefault="0011161A" w:rsidP="003141F4">
            <w:pPr>
              <w:autoSpaceDE/>
              <w:autoSpaceDN/>
              <w:jc w:val="center"/>
              <w:rPr>
                <w:b/>
                <w:kern w:val="0"/>
                <w:sz w:val="20"/>
                <w:szCs w:val="20"/>
                <w:lang w:eastAsia="en-US"/>
              </w:rPr>
            </w:pPr>
            <w:r>
              <w:rPr>
                <w:b/>
                <w:kern w:val="0"/>
                <w:sz w:val="20"/>
                <w:szCs w:val="20"/>
                <w:lang w:eastAsia="en-US"/>
              </w:rPr>
              <w:t>45 407</w:t>
            </w:r>
          </w:p>
        </w:tc>
        <w:tc>
          <w:tcPr>
            <w:tcW w:w="1134" w:type="dxa"/>
            <w:tcBorders>
              <w:top w:val="single" w:sz="4" w:space="0" w:color="auto"/>
              <w:left w:val="single" w:sz="4" w:space="0" w:color="auto"/>
              <w:bottom w:val="single" w:sz="4" w:space="0" w:color="auto"/>
              <w:right w:val="single" w:sz="4" w:space="0" w:color="auto"/>
            </w:tcBorders>
          </w:tcPr>
          <w:p w:rsidR="0011161A" w:rsidRPr="00147737" w:rsidRDefault="0011161A" w:rsidP="003141F4">
            <w:pPr>
              <w:autoSpaceDE/>
              <w:autoSpaceDN/>
              <w:jc w:val="center"/>
              <w:rPr>
                <w:b/>
                <w:kern w:val="0"/>
                <w:sz w:val="20"/>
                <w:szCs w:val="20"/>
                <w:lang w:eastAsia="en-US"/>
              </w:rPr>
            </w:pPr>
            <w:r>
              <w:rPr>
                <w:b/>
                <w:kern w:val="0"/>
                <w:sz w:val="20"/>
                <w:szCs w:val="20"/>
                <w:lang w:eastAsia="en-US"/>
              </w:rPr>
              <w:t>45 091</w:t>
            </w:r>
          </w:p>
        </w:tc>
        <w:tc>
          <w:tcPr>
            <w:tcW w:w="992" w:type="dxa"/>
            <w:tcBorders>
              <w:top w:val="single" w:sz="4" w:space="0" w:color="auto"/>
              <w:left w:val="single" w:sz="4" w:space="0" w:color="auto"/>
              <w:bottom w:val="single" w:sz="4" w:space="0" w:color="auto"/>
              <w:right w:val="single" w:sz="4" w:space="0" w:color="auto"/>
            </w:tcBorders>
          </w:tcPr>
          <w:p w:rsidR="0011161A" w:rsidRPr="00147737" w:rsidRDefault="0011161A" w:rsidP="003141F4">
            <w:pPr>
              <w:autoSpaceDE/>
              <w:autoSpaceDN/>
              <w:jc w:val="center"/>
              <w:rPr>
                <w:b/>
                <w:kern w:val="0"/>
                <w:sz w:val="20"/>
                <w:szCs w:val="20"/>
                <w:lang w:eastAsia="en-US"/>
              </w:rPr>
            </w:pPr>
            <w:r>
              <w:rPr>
                <w:b/>
                <w:kern w:val="0"/>
                <w:sz w:val="20"/>
                <w:szCs w:val="20"/>
                <w:lang w:eastAsia="en-US"/>
              </w:rPr>
              <w:t>41 180</w:t>
            </w:r>
          </w:p>
        </w:tc>
        <w:tc>
          <w:tcPr>
            <w:tcW w:w="992" w:type="dxa"/>
            <w:tcBorders>
              <w:top w:val="single" w:sz="4" w:space="0" w:color="auto"/>
              <w:left w:val="single" w:sz="4" w:space="0" w:color="auto"/>
              <w:bottom w:val="single" w:sz="4" w:space="0" w:color="auto"/>
              <w:right w:val="single" w:sz="4" w:space="0" w:color="auto"/>
            </w:tcBorders>
          </w:tcPr>
          <w:p w:rsidR="0011161A" w:rsidRPr="00147737" w:rsidRDefault="0011161A" w:rsidP="003141F4">
            <w:pPr>
              <w:autoSpaceDE/>
              <w:autoSpaceDN/>
              <w:jc w:val="center"/>
              <w:rPr>
                <w:b/>
                <w:kern w:val="0"/>
                <w:sz w:val="20"/>
                <w:szCs w:val="20"/>
                <w:lang w:eastAsia="en-US"/>
              </w:rPr>
            </w:pPr>
            <w:r w:rsidRPr="00147737">
              <w:rPr>
                <w:b/>
                <w:kern w:val="0"/>
                <w:sz w:val="20"/>
                <w:szCs w:val="20"/>
                <w:lang w:eastAsia="en-US"/>
              </w:rPr>
              <w:t>-</w:t>
            </w:r>
          </w:p>
        </w:tc>
        <w:tc>
          <w:tcPr>
            <w:tcW w:w="851" w:type="dxa"/>
            <w:tcBorders>
              <w:top w:val="single" w:sz="4" w:space="0" w:color="auto"/>
              <w:left w:val="single" w:sz="4" w:space="0" w:color="auto"/>
              <w:bottom w:val="single" w:sz="4" w:space="0" w:color="auto"/>
              <w:right w:val="single" w:sz="4" w:space="0" w:color="auto"/>
            </w:tcBorders>
          </w:tcPr>
          <w:p w:rsidR="0011161A" w:rsidRPr="00147737" w:rsidRDefault="0011161A" w:rsidP="003141F4">
            <w:pPr>
              <w:autoSpaceDE/>
              <w:autoSpaceDN/>
              <w:jc w:val="center"/>
              <w:rPr>
                <w:b/>
                <w:kern w:val="0"/>
                <w:sz w:val="20"/>
                <w:szCs w:val="20"/>
                <w:lang w:eastAsia="en-US"/>
              </w:rPr>
            </w:pPr>
            <w:r>
              <w:rPr>
                <w:b/>
                <w:kern w:val="0"/>
                <w:sz w:val="20"/>
                <w:szCs w:val="20"/>
                <w:lang w:eastAsia="en-US"/>
              </w:rPr>
              <w:t xml:space="preserve">44 </w:t>
            </w:r>
            <w:r w:rsidRPr="00147737">
              <w:rPr>
                <w:b/>
                <w:kern w:val="0"/>
                <w:sz w:val="20"/>
                <w:szCs w:val="20"/>
                <w:lang w:eastAsia="en-US"/>
              </w:rPr>
              <w:t>000</w:t>
            </w:r>
          </w:p>
        </w:tc>
        <w:tc>
          <w:tcPr>
            <w:tcW w:w="992" w:type="dxa"/>
            <w:tcBorders>
              <w:top w:val="single" w:sz="4" w:space="0" w:color="auto"/>
              <w:left w:val="single" w:sz="4" w:space="0" w:color="auto"/>
              <w:bottom w:val="single" w:sz="4" w:space="0" w:color="auto"/>
              <w:right w:val="single" w:sz="4" w:space="0" w:color="auto"/>
            </w:tcBorders>
          </w:tcPr>
          <w:p w:rsidR="0011161A" w:rsidRPr="00147737" w:rsidRDefault="0011161A" w:rsidP="003141F4">
            <w:pPr>
              <w:autoSpaceDE/>
              <w:autoSpaceDN/>
              <w:jc w:val="center"/>
              <w:rPr>
                <w:b/>
                <w:kern w:val="0"/>
                <w:sz w:val="20"/>
                <w:szCs w:val="20"/>
                <w:lang w:eastAsia="en-US"/>
              </w:rPr>
            </w:pPr>
            <w:r>
              <w:rPr>
                <w:b/>
                <w:kern w:val="0"/>
                <w:sz w:val="20"/>
                <w:szCs w:val="20"/>
                <w:lang w:eastAsia="en-US"/>
              </w:rPr>
              <w:t>53 387,5</w:t>
            </w:r>
          </w:p>
        </w:tc>
      </w:tr>
    </w:tbl>
    <w:p w:rsidR="003141F4" w:rsidRPr="00147737" w:rsidRDefault="003141F4" w:rsidP="003141F4"/>
    <w:p w:rsidR="003141F4" w:rsidRDefault="003141F4" w:rsidP="003141F4">
      <w:pPr>
        <w:jc w:val="center"/>
      </w:pPr>
    </w:p>
    <w:p w:rsidR="005C6D7A" w:rsidRDefault="005C6D7A" w:rsidP="005C6D7A">
      <w:pPr>
        <w:rPr>
          <w:b/>
        </w:rPr>
      </w:pPr>
    </w:p>
    <w:p w:rsidR="005C6D7A" w:rsidRDefault="005C6D7A" w:rsidP="005C6D7A"/>
    <w:p w:rsidR="006513CF" w:rsidRDefault="006513CF"/>
    <w:sectPr w:rsidR="006513CF" w:rsidSect="00347316">
      <w:pgSz w:w="11906" w:h="16838"/>
      <w:pgMar w:top="709"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38E"/>
    <w:rsid w:val="000E3136"/>
    <w:rsid w:val="0011161A"/>
    <w:rsid w:val="00116343"/>
    <w:rsid w:val="001D71E4"/>
    <w:rsid w:val="00300403"/>
    <w:rsid w:val="003141F4"/>
    <w:rsid w:val="00347316"/>
    <w:rsid w:val="0035022A"/>
    <w:rsid w:val="003515B6"/>
    <w:rsid w:val="004836EE"/>
    <w:rsid w:val="004B04CA"/>
    <w:rsid w:val="005C6D7A"/>
    <w:rsid w:val="006513CF"/>
    <w:rsid w:val="007038A4"/>
    <w:rsid w:val="007E471B"/>
    <w:rsid w:val="008D5D75"/>
    <w:rsid w:val="009035DB"/>
    <w:rsid w:val="00904ADD"/>
    <w:rsid w:val="00994302"/>
    <w:rsid w:val="00AC7D10"/>
    <w:rsid w:val="00CC438E"/>
    <w:rsid w:val="00CC7A2F"/>
    <w:rsid w:val="00D1364A"/>
    <w:rsid w:val="00D666F2"/>
    <w:rsid w:val="00E124AD"/>
    <w:rsid w:val="00E171FB"/>
    <w:rsid w:val="00EC5727"/>
    <w:rsid w:val="00EF51B2"/>
    <w:rsid w:val="00F567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316"/>
    <w:pPr>
      <w:autoSpaceDE w:val="0"/>
      <w:autoSpaceDN w:val="0"/>
      <w:spacing w:after="0" w:line="240" w:lineRule="auto"/>
    </w:pPr>
    <w:rPr>
      <w:rFonts w:ascii="Times New Roman" w:eastAsia="Times New Roman" w:hAnsi="Times New Roman" w:cs="Times New Roman"/>
      <w:kern w:val="28"/>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47316"/>
    <w:rPr>
      <w:rFonts w:ascii="Tahoma" w:hAnsi="Tahoma" w:cs="Tahoma"/>
      <w:sz w:val="16"/>
      <w:szCs w:val="16"/>
    </w:rPr>
  </w:style>
  <w:style w:type="character" w:customStyle="1" w:styleId="a4">
    <w:name w:val="Текст выноски Знак"/>
    <w:basedOn w:val="a0"/>
    <w:link w:val="a3"/>
    <w:uiPriority w:val="99"/>
    <w:semiHidden/>
    <w:rsid w:val="00347316"/>
    <w:rPr>
      <w:rFonts w:ascii="Tahoma" w:eastAsia="Times New Roman" w:hAnsi="Tahoma" w:cs="Tahoma"/>
      <w:kern w:val="28"/>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316"/>
    <w:pPr>
      <w:autoSpaceDE w:val="0"/>
      <w:autoSpaceDN w:val="0"/>
      <w:spacing w:after="0" w:line="240" w:lineRule="auto"/>
    </w:pPr>
    <w:rPr>
      <w:rFonts w:ascii="Times New Roman" w:eastAsia="Times New Roman" w:hAnsi="Times New Roman" w:cs="Times New Roman"/>
      <w:kern w:val="28"/>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47316"/>
    <w:rPr>
      <w:rFonts w:ascii="Tahoma" w:hAnsi="Tahoma" w:cs="Tahoma"/>
      <w:sz w:val="16"/>
      <w:szCs w:val="16"/>
    </w:rPr>
  </w:style>
  <w:style w:type="character" w:customStyle="1" w:styleId="a4">
    <w:name w:val="Текст выноски Знак"/>
    <w:basedOn w:val="a0"/>
    <w:link w:val="a3"/>
    <w:uiPriority w:val="99"/>
    <w:semiHidden/>
    <w:rsid w:val="00347316"/>
    <w:rPr>
      <w:rFonts w:ascii="Tahoma" w:eastAsia="Times New Roman" w:hAnsi="Tahoma" w:cs="Tahoma"/>
      <w:kern w:val="28"/>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363</TotalTime>
  <Pages>2</Pages>
  <Words>823</Words>
  <Characters>4695</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Momot</dc:creator>
  <cp:keywords/>
  <dc:description/>
  <cp:lastModifiedBy>Momot</cp:lastModifiedBy>
  <cp:revision>6</cp:revision>
  <cp:lastPrinted>2017-07-25T13:15:00Z</cp:lastPrinted>
  <dcterms:created xsi:type="dcterms:W3CDTF">2017-07-25T06:25:00Z</dcterms:created>
  <dcterms:modified xsi:type="dcterms:W3CDTF">2017-07-25T13:21:00Z</dcterms:modified>
</cp:coreProperties>
</file>